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06" w:rsidRDefault="00421906" w:rsidP="0042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Праздничное мероприятие, посвященное </w:t>
      </w:r>
    </w:p>
    <w:p w:rsidR="00130E87" w:rsidRDefault="00421906" w:rsidP="0042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Международному дню пожилых людей</w:t>
      </w:r>
    </w:p>
    <w:p w:rsidR="00AB6402" w:rsidRDefault="00AB6402" w:rsidP="0042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906" w:rsidRDefault="003D0841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81280</wp:posOffset>
            </wp:positionV>
            <wp:extent cx="2181225" cy="1545590"/>
            <wp:effectExtent l="19050" t="0" r="9525" b="0"/>
            <wp:wrapSquare wrapText="bothSides"/>
            <wp:docPr id="1" name="Рисунок 0" descr="DSC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402">
        <w:rPr>
          <w:rFonts w:ascii="Times New Roman" w:hAnsi="Times New Roman" w:cs="Times New Roman"/>
          <w:sz w:val="28"/>
          <w:szCs w:val="28"/>
        </w:rPr>
        <w:tab/>
      </w:r>
      <w:r w:rsidR="00421906">
        <w:rPr>
          <w:rFonts w:ascii="Times New Roman" w:hAnsi="Times New Roman" w:cs="Times New Roman"/>
          <w:sz w:val="28"/>
          <w:szCs w:val="28"/>
        </w:rPr>
        <w:t>30 сентября 2016 года на базе МУ «Территориальный центр социального обслуживания населения» состоялось торжественное мероприятие, посвященное Международному дню пожилых людей.</w:t>
      </w:r>
    </w:p>
    <w:p w:rsidR="00B36412" w:rsidRDefault="00421906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праздничном мероприятии 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Васильевич – заместитель главы Тихвинского района, Большакова Ольга Николаевна -  и.о. заместителя главы администрации по социальным вопросам, </w:t>
      </w:r>
      <w:r w:rsidRPr="00B36412">
        <w:rPr>
          <w:rFonts w:ascii="Times New Roman" w:hAnsi="Times New Roman" w:cs="Times New Roman"/>
          <w:sz w:val="28"/>
          <w:szCs w:val="28"/>
        </w:rPr>
        <w:t xml:space="preserve">Бугаев Владимир Георгиевич – </w:t>
      </w:r>
      <w:r w:rsidRPr="00421906">
        <w:rPr>
          <w:rFonts w:ascii="Times New Roman" w:hAnsi="Times New Roman" w:cs="Times New Roman"/>
          <w:sz w:val="28"/>
          <w:szCs w:val="28"/>
        </w:rPr>
        <w:t>председатель общест</w:t>
      </w:r>
      <w:r w:rsidRPr="00421906">
        <w:rPr>
          <w:rFonts w:ascii="Times New Roman" w:hAnsi="Times New Roman" w:cs="Times New Roman"/>
          <w:sz w:val="28"/>
          <w:szCs w:val="28"/>
        </w:rPr>
        <w:softHyphen/>
        <w:t>венной организации ветеранов (пенсионеров) войны и труда Тихвинского района</w:t>
      </w:r>
      <w:r w:rsidR="00AB6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6402">
        <w:rPr>
          <w:rFonts w:ascii="Times New Roman" w:hAnsi="Times New Roman" w:cs="Times New Roman"/>
          <w:sz w:val="28"/>
          <w:szCs w:val="28"/>
        </w:rPr>
        <w:t>Шварцева</w:t>
      </w:r>
      <w:proofErr w:type="spellEnd"/>
      <w:r w:rsidR="00AB6402">
        <w:rPr>
          <w:rFonts w:ascii="Times New Roman" w:hAnsi="Times New Roman" w:cs="Times New Roman"/>
          <w:sz w:val="28"/>
          <w:szCs w:val="28"/>
        </w:rPr>
        <w:t xml:space="preserve"> Нина Ильинична – помощник депутата Законодательного собрания Ленинградской области.</w:t>
      </w:r>
    </w:p>
    <w:p w:rsidR="00421906" w:rsidRDefault="003D0841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61595</wp:posOffset>
            </wp:positionV>
            <wp:extent cx="2362200" cy="1569085"/>
            <wp:effectExtent l="19050" t="0" r="0" b="0"/>
            <wp:wrapSquare wrapText="bothSides"/>
            <wp:docPr id="6" name="Рисунок 5" descr="DSC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B36412">
        <w:rPr>
          <w:rFonts w:ascii="Times New Roman" w:hAnsi="Times New Roman" w:cs="Times New Roman"/>
          <w:sz w:val="28"/>
          <w:szCs w:val="28"/>
        </w:rPr>
        <w:t>На празднике</w:t>
      </w:r>
      <w:r w:rsidR="00D77EFD">
        <w:rPr>
          <w:rFonts w:ascii="Times New Roman" w:hAnsi="Times New Roman" w:cs="Times New Roman"/>
          <w:sz w:val="28"/>
          <w:szCs w:val="28"/>
        </w:rPr>
        <w:t xml:space="preserve"> заместитель главы Тихвинского района </w:t>
      </w:r>
      <w:proofErr w:type="spellStart"/>
      <w:r w:rsidR="00D77EFD">
        <w:rPr>
          <w:rFonts w:ascii="Times New Roman" w:hAnsi="Times New Roman" w:cs="Times New Roman"/>
          <w:sz w:val="28"/>
          <w:szCs w:val="28"/>
        </w:rPr>
        <w:t>Баличев</w:t>
      </w:r>
      <w:proofErr w:type="spellEnd"/>
      <w:r w:rsidR="00D77EFD">
        <w:rPr>
          <w:rFonts w:ascii="Times New Roman" w:hAnsi="Times New Roman" w:cs="Times New Roman"/>
          <w:sz w:val="28"/>
          <w:szCs w:val="28"/>
        </w:rPr>
        <w:t xml:space="preserve"> А.В.</w:t>
      </w:r>
      <w:r w:rsidR="00B36412">
        <w:rPr>
          <w:rFonts w:ascii="Times New Roman" w:hAnsi="Times New Roman" w:cs="Times New Roman"/>
          <w:sz w:val="28"/>
          <w:szCs w:val="28"/>
        </w:rPr>
        <w:t xml:space="preserve"> вруч</w:t>
      </w:r>
      <w:r w:rsidR="00D77EFD">
        <w:rPr>
          <w:rFonts w:ascii="Times New Roman" w:hAnsi="Times New Roman" w:cs="Times New Roman"/>
          <w:sz w:val="28"/>
          <w:szCs w:val="28"/>
        </w:rPr>
        <w:t>ил</w:t>
      </w:r>
      <w:r w:rsidR="00B36412">
        <w:rPr>
          <w:rFonts w:ascii="Times New Roman" w:hAnsi="Times New Roman" w:cs="Times New Roman"/>
          <w:sz w:val="28"/>
          <w:szCs w:val="28"/>
        </w:rPr>
        <w:t xml:space="preserve"> благодарственные письма ак</w:t>
      </w:r>
      <w:r w:rsidR="00AB6402">
        <w:rPr>
          <w:rFonts w:ascii="Times New Roman" w:hAnsi="Times New Roman" w:cs="Times New Roman"/>
          <w:sz w:val="28"/>
          <w:szCs w:val="28"/>
        </w:rPr>
        <w:t>тиву первичных организаций Совета ветеранов.</w:t>
      </w:r>
    </w:p>
    <w:p w:rsidR="00B36412" w:rsidRDefault="00D77EFD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6985</wp:posOffset>
            </wp:positionV>
            <wp:extent cx="2018030" cy="1714500"/>
            <wp:effectExtent l="19050" t="0" r="1270" b="0"/>
            <wp:wrapSquare wrapText="bothSides"/>
            <wp:docPr id="9" name="Рисунок 8" descr="DSC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75.JPG"/>
                    <pic:cNvPicPr/>
                  </pic:nvPicPr>
                  <pic:blipFill>
                    <a:blip r:embed="rId6" cstate="print"/>
                    <a:srcRect l="17445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412" w:rsidRDefault="00B36412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6412" w:rsidRDefault="00B36412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412" w:rsidRDefault="00B36412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02" w:rsidRDefault="00AB6402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6402" w:rsidRDefault="000723F3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EFD">
        <w:rPr>
          <w:rFonts w:ascii="Times New Roman" w:hAnsi="Times New Roman" w:cs="Times New Roman"/>
          <w:sz w:val="28"/>
          <w:szCs w:val="28"/>
        </w:rPr>
        <w:t>Б</w:t>
      </w:r>
      <w:r w:rsidR="00B36412">
        <w:rPr>
          <w:rFonts w:ascii="Times New Roman" w:hAnsi="Times New Roman" w:cs="Times New Roman"/>
          <w:sz w:val="28"/>
          <w:szCs w:val="28"/>
        </w:rPr>
        <w:t>лагодарственны</w:t>
      </w:r>
      <w:r w:rsidR="00D77EFD">
        <w:rPr>
          <w:rFonts w:ascii="Times New Roman" w:hAnsi="Times New Roman" w:cs="Times New Roman"/>
          <w:sz w:val="28"/>
          <w:szCs w:val="28"/>
        </w:rPr>
        <w:t>е</w:t>
      </w:r>
      <w:r w:rsidR="00B36412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AB6402">
        <w:rPr>
          <w:rFonts w:ascii="Times New Roman" w:hAnsi="Times New Roman" w:cs="Times New Roman"/>
          <w:sz w:val="28"/>
          <w:szCs w:val="28"/>
        </w:rPr>
        <w:t xml:space="preserve"> </w:t>
      </w:r>
      <w:r w:rsidR="00B36412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B36412">
        <w:rPr>
          <w:rFonts w:ascii="Times New Roman" w:hAnsi="Times New Roman" w:cs="Times New Roman"/>
          <w:sz w:val="28"/>
          <w:szCs w:val="28"/>
        </w:rPr>
        <w:t xml:space="preserve"> выставки творчества</w:t>
      </w:r>
      <w:r w:rsidR="00AB6402">
        <w:rPr>
          <w:rFonts w:ascii="Times New Roman" w:hAnsi="Times New Roman" w:cs="Times New Roman"/>
          <w:sz w:val="28"/>
          <w:szCs w:val="28"/>
        </w:rPr>
        <w:t xml:space="preserve"> пожилых людей и инвалидов</w:t>
      </w:r>
      <w:r w:rsidR="00B36412">
        <w:rPr>
          <w:rFonts w:ascii="Times New Roman" w:hAnsi="Times New Roman" w:cs="Times New Roman"/>
          <w:sz w:val="28"/>
          <w:szCs w:val="28"/>
        </w:rPr>
        <w:t xml:space="preserve"> «Добрых рук мастерство»</w:t>
      </w:r>
      <w:r w:rsidR="00D77EFD">
        <w:rPr>
          <w:rFonts w:ascii="Times New Roman" w:hAnsi="Times New Roman" w:cs="Times New Roman"/>
          <w:sz w:val="28"/>
          <w:szCs w:val="28"/>
        </w:rPr>
        <w:t xml:space="preserve"> вручила Большакова Ольга Николаевна</w:t>
      </w:r>
      <w:r w:rsidR="00B36412">
        <w:rPr>
          <w:rFonts w:ascii="Times New Roman" w:hAnsi="Times New Roman" w:cs="Times New Roman"/>
          <w:sz w:val="28"/>
          <w:szCs w:val="28"/>
        </w:rPr>
        <w:t>.</w:t>
      </w:r>
      <w:r w:rsidR="00AB6402">
        <w:rPr>
          <w:rFonts w:ascii="Times New Roman" w:hAnsi="Times New Roman" w:cs="Times New Roman"/>
          <w:sz w:val="28"/>
          <w:szCs w:val="28"/>
        </w:rPr>
        <w:t xml:space="preserve"> </w:t>
      </w:r>
      <w:r w:rsidR="00D77EFD">
        <w:rPr>
          <w:rFonts w:ascii="Times New Roman" w:hAnsi="Times New Roman" w:cs="Times New Roman"/>
          <w:sz w:val="28"/>
          <w:szCs w:val="28"/>
        </w:rPr>
        <w:t>Работы п</w:t>
      </w:r>
      <w:r w:rsidR="00AB6402">
        <w:rPr>
          <w:rFonts w:ascii="Times New Roman" w:hAnsi="Times New Roman" w:cs="Times New Roman"/>
          <w:sz w:val="28"/>
          <w:szCs w:val="28"/>
        </w:rPr>
        <w:t>обедител</w:t>
      </w:r>
      <w:r w:rsidR="00D77EFD">
        <w:rPr>
          <w:rFonts w:ascii="Times New Roman" w:hAnsi="Times New Roman" w:cs="Times New Roman"/>
          <w:sz w:val="28"/>
          <w:szCs w:val="28"/>
        </w:rPr>
        <w:t>ей</w:t>
      </w:r>
      <w:r w:rsidR="00AB6402">
        <w:rPr>
          <w:rFonts w:ascii="Times New Roman" w:hAnsi="Times New Roman" w:cs="Times New Roman"/>
          <w:sz w:val="28"/>
          <w:szCs w:val="28"/>
        </w:rPr>
        <w:t xml:space="preserve"> будут принимать участие в</w:t>
      </w:r>
      <w:r w:rsidR="00D77EFD">
        <w:rPr>
          <w:rFonts w:ascii="Times New Roman" w:hAnsi="Times New Roman" w:cs="Times New Roman"/>
          <w:sz w:val="28"/>
          <w:szCs w:val="28"/>
        </w:rPr>
        <w:t>о 2 этапе</w:t>
      </w:r>
      <w:r w:rsidR="00AB6402">
        <w:rPr>
          <w:rFonts w:ascii="Times New Roman" w:hAnsi="Times New Roman" w:cs="Times New Roman"/>
          <w:sz w:val="28"/>
          <w:szCs w:val="28"/>
        </w:rPr>
        <w:t xml:space="preserve"> областной выставк</w:t>
      </w:r>
      <w:r w:rsidR="00D77EFD">
        <w:rPr>
          <w:rFonts w:ascii="Times New Roman" w:hAnsi="Times New Roman" w:cs="Times New Roman"/>
          <w:sz w:val="28"/>
          <w:szCs w:val="28"/>
        </w:rPr>
        <w:t>и</w:t>
      </w:r>
      <w:r w:rsidR="00AB6402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AB6402" w:rsidRPr="00AB6402" w:rsidRDefault="003D0841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402" w:rsidRPr="00AB6402">
        <w:rPr>
          <w:rFonts w:ascii="Times New Roman" w:hAnsi="Times New Roman" w:cs="Times New Roman"/>
          <w:sz w:val="28"/>
          <w:szCs w:val="28"/>
        </w:rPr>
        <w:t xml:space="preserve">Для гостей праздничного мероприятия выступили лучшие творческие коллективы  города Тихвина и Тихвинского района. </w:t>
      </w:r>
    </w:p>
    <w:p w:rsidR="00B36412" w:rsidRDefault="00B36412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12" w:rsidRDefault="00D77EFD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858520</wp:posOffset>
            </wp:positionV>
            <wp:extent cx="1762125" cy="1171575"/>
            <wp:effectExtent l="19050" t="0" r="9525" b="0"/>
            <wp:wrapSquare wrapText="bothSides"/>
            <wp:docPr id="2" name="Рисунок 3" descr="DSC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8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49530</wp:posOffset>
            </wp:positionV>
            <wp:extent cx="1819275" cy="1209675"/>
            <wp:effectExtent l="19050" t="0" r="9525" b="0"/>
            <wp:wrapSquare wrapText="bothSides"/>
            <wp:docPr id="3" name="Рисунок 1" descr="DSC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8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29 сентября 2016 года долгожители Тихвинского района принимали поздравления от главы Тихвинского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и главы администрации Тихвинского района Пастуховой В.В.</w:t>
      </w:r>
      <w:r w:rsidR="003D08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D0841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="003D0841">
        <w:rPr>
          <w:rFonts w:ascii="Times New Roman" w:hAnsi="Times New Roman" w:cs="Times New Roman"/>
          <w:sz w:val="28"/>
          <w:szCs w:val="28"/>
        </w:rPr>
        <w:t xml:space="preserve"> Пелагея Федоровна (105 лет) и Шумилова Антонина Николаевна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841">
        <w:rPr>
          <w:rFonts w:ascii="Times New Roman" w:hAnsi="Times New Roman" w:cs="Times New Roman"/>
          <w:sz w:val="28"/>
          <w:szCs w:val="28"/>
        </w:rPr>
        <w:t>(101 год).</w:t>
      </w:r>
    </w:p>
    <w:p w:rsidR="00B36412" w:rsidRPr="00421906" w:rsidRDefault="00B36412" w:rsidP="00B36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906" w:rsidRPr="00421906" w:rsidRDefault="00421906" w:rsidP="00B3641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1906" w:rsidRPr="00421906" w:rsidSect="00D77EF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906"/>
    <w:rsid w:val="000723F3"/>
    <w:rsid w:val="00130E87"/>
    <w:rsid w:val="003D0841"/>
    <w:rsid w:val="00421906"/>
    <w:rsid w:val="00551676"/>
    <w:rsid w:val="00AB6402"/>
    <w:rsid w:val="00B36412"/>
    <w:rsid w:val="00BF1F28"/>
    <w:rsid w:val="00D7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tixuszn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cab_161</dc:creator>
  <cp:keywords/>
  <dc:description/>
  <cp:lastModifiedBy>cab_161</cp:lastModifiedBy>
  <cp:revision>5</cp:revision>
  <cp:lastPrinted>2016-10-03T08:50:00Z</cp:lastPrinted>
  <dcterms:created xsi:type="dcterms:W3CDTF">2016-10-03T06:13:00Z</dcterms:created>
  <dcterms:modified xsi:type="dcterms:W3CDTF">2016-10-03T08:50:00Z</dcterms:modified>
</cp:coreProperties>
</file>